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6931" w14:textId="77777777" w:rsidR="00A7782D" w:rsidRDefault="00A7782D" w:rsidP="00A7782D">
      <w:pPr>
        <w:pStyle w:val="Default"/>
        <w:jc w:val="center"/>
        <w:rPr>
          <w:b/>
          <w:bCs/>
          <w:color w:val="FF0000"/>
          <w:sz w:val="28"/>
          <w:szCs w:val="28"/>
        </w:rPr>
      </w:pPr>
      <w:r>
        <w:rPr>
          <w:b/>
          <w:bCs/>
          <w:color w:val="FF0000"/>
          <w:sz w:val="28"/>
          <w:szCs w:val="28"/>
        </w:rPr>
        <w:t>Vorgangsweise in der Primarstufe und Sekundarstufe I sowie an PTS</w:t>
      </w:r>
    </w:p>
    <w:p w14:paraId="37F264CD" w14:textId="77777777" w:rsidR="00A7782D" w:rsidRDefault="00A7782D" w:rsidP="00A7782D">
      <w:pPr>
        <w:pStyle w:val="Default"/>
        <w:rPr>
          <w:sz w:val="28"/>
          <w:szCs w:val="28"/>
        </w:rPr>
      </w:pPr>
    </w:p>
    <w:p w14:paraId="6911EACE" w14:textId="77777777" w:rsidR="00A7782D" w:rsidRDefault="00A7782D" w:rsidP="00A7782D">
      <w:pPr>
        <w:pStyle w:val="Default"/>
        <w:rPr>
          <w:sz w:val="23"/>
          <w:szCs w:val="23"/>
        </w:rPr>
      </w:pPr>
      <w:r>
        <w:rPr>
          <w:sz w:val="23"/>
          <w:szCs w:val="23"/>
        </w:rPr>
        <w:t xml:space="preserve">Der Schulbetrieb wird im Präsenzbetrieb fortgesetzt, jedoch müssen zusätzliche Sicherheits- und Präventionsmaßnahmen ergriffen werden: </w:t>
      </w:r>
    </w:p>
    <w:p w14:paraId="6F69D4F9" w14:textId="77777777" w:rsidR="00A7782D" w:rsidRDefault="00A7782D" w:rsidP="00A7782D">
      <w:pPr>
        <w:pStyle w:val="Default"/>
        <w:rPr>
          <w:sz w:val="23"/>
          <w:szCs w:val="23"/>
        </w:rPr>
      </w:pPr>
    </w:p>
    <w:p w14:paraId="4A1C4320" w14:textId="77777777" w:rsidR="00A7782D" w:rsidRDefault="00A7782D" w:rsidP="00A7782D">
      <w:pPr>
        <w:pStyle w:val="Default"/>
        <w:numPr>
          <w:ilvl w:val="0"/>
          <w:numId w:val="5"/>
        </w:numPr>
        <w:spacing w:after="14"/>
        <w:ind w:left="360" w:hanging="360"/>
        <w:rPr>
          <w:sz w:val="23"/>
          <w:szCs w:val="23"/>
        </w:rPr>
      </w:pPr>
    </w:p>
    <w:p w14:paraId="39480767" w14:textId="77777777" w:rsidR="00A7782D" w:rsidRDefault="00A7782D" w:rsidP="00A7782D">
      <w:pPr>
        <w:pStyle w:val="Default"/>
        <w:rPr>
          <w:sz w:val="23"/>
          <w:szCs w:val="23"/>
        </w:rPr>
      </w:pPr>
      <w:r>
        <w:rPr>
          <w:sz w:val="23"/>
          <w:szCs w:val="23"/>
        </w:rPr>
        <w:t xml:space="preserve">Es finden keine Schulveranstaltungen, wie Exkursionen, Projekttage außerhalb der Schule usw. mehr statt. Ausflüge in den Park oder die Natur sind natürlich weiterhin erlaubt. </w:t>
      </w:r>
    </w:p>
    <w:p w14:paraId="1B50E006" w14:textId="77777777" w:rsidR="00A7782D" w:rsidRDefault="00A7782D" w:rsidP="00A7782D">
      <w:pPr>
        <w:pStyle w:val="Default"/>
        <w:ind w:left="360" w:hanging="360"/>
        <w:rPr>
          <w:sz w:val="23"/>
          <w:szCs w:val="23"/>
        </w:rPr>
      </w:pPr>
    </w:p>
    <w:p w14:paraId="08AF0559" w14:textId="77777777" w:rsidR="00A7782D" w:rsidRDefault="00A7782D" w:rsidP="00A7782D">
      <w:pPr>
        <w:pStyle w:val="Default"/>
        <w:ind w:left="360" w:hanging="360"/>
        <w:rPr>
          <w:sz w:val="23"/>
          <w:szCs w:val="23"/>
        </w:rPr>
      </w:pPr>
      <w:r>
        <w:rPr>
          <w:sz w:val="23"/>
          <w:szCs w:val="23"/>
        </w:rPr>
        <w:t>2.</w:t>
      </w:r>
    </w:p>
    <w:p w14:paraId="3D6CDF87" w14:textId="77777777" w:rsidR="00A7782D" w:rsidRDefault="00A7782D" w:rsidP="00A7782D">
      <w:pPr>
        <w:pStyle w:val="Default"/>
        <w:rPr>
          <w:sz w:val="23"/>
          <w:szCs w:val="23"/>
        </w:rPr>
      </w:pPr>
      <w:r>
        <w:rPr>
          <w:sz w:val="23"/>
          <w:szCs w:val="23"/>
        </w:rPr>
        <w:t xml:space="preserve">An die Schulen dürfen keine externen Personen mehr eingeladen werden (Workshops, Lesepaten usw.). Davon ausgenommen sind selbstverständlich Personen, die für die Aufrechterhaltung des Betriebs notwendig sind, wie z. B. Assistenzen für Kinder mit Beeinträchtigungen u. ä. </w:t>
      </w:r>
    </w:p>
    <w:p w14:paraId="14C820BA" w14:textId="77777777" w:rsidR="00A7782D" w:rsidRDefault="00A7782D" w:rsidP="00A7782D">
      <w:pPr>
        <w:pStyle w:val="Default"/>
        <w:rPr>
          <w:sz w:val="23"/>
          <w:szCs w:val="23"/>
        </w:rPr>
      </w:pPr>
    </w:p>
    <w:p w14:paraId="5C9C3B83" w14:textId="77777777" w:rsidR="00A7782D" w:rsidRDefault="00A7782D" w:rsidP="00A7782D">
      <w:pPr>
        <w:pStyle w:val="Default"/>
        <w:rPr>
          <w:sz w:val="23"/>
          <w:szCs w:val="23"/>
        </w:rPr>
      </w:pPr>
      <w:r>
        <w:rPr>
          <w:sz w:val="23"/>
          <w:szCs w:val="23"/>
        </w:rPr>
        <w:t>3.</w:t>
      </w:r>
    </w:p>
    <w:p w14:paraId="70A3F66A" w14:textId="77777777" w:rsidR="00A7782D" w:rsidRDefault="00A7782D" w:rsidP="00A7782D">
      <w:pPr>
        <w:pStyle w:val="Default"/>
        <w:rPr>
          <w:sz w:val="23"/>
          <w:szCs w:val="23"/>
        </w:rPr>
      </w:pPr>
      <w:r>
        <w:rPr>
          <w:sz w:val="23"/>
          <w:szCs w:val="23"/>
        </w:rPr>
        <w:t>Lehrer/</w:t>
      </w:r>
      <w:proofErr w:type="spellStart"/>
      <w:r>
        <w:rPr>
          <w:sz w:val="23"/>
          <w:szCs w:val="23"/>
        </w:rPr>
        <w:t>innenkonferenzen</w:t>
      </w:r>
      <w:proofErr w:type="spellEnd"/>
      <w:r>
        <w:rPr>
          <w:sz w:val="23"/>
          <w:szCs w:val="23"/>
        </w:rPr>
        <w:t xml:space="preserve"> finden ausschließlich online statt (keine Besprechungen in Konferenzzimmern). </w:t>
      </w:r>
    </w:p>
    <w:p w14:paraId="5D313AF0" w14:textId="77777777" w:rsidR="00A7782D" w:rsidRDefault="00A7782D" w:rsidP="00A7782D">
      <w:pPr>
        <w:pStyle w:val="Default"/>
        <w:ind w:left="360" w:hanging="360"/>
        <w:rPr>
          <w:sz w:val="23"/>
          <w:szCs w:val="23"/>
        </w:rPr>
      </w:pPr>
    </w:p>
    <w:p w14:paraId="44AF01E6" w14:textId="77777777" w:rsidR="00A7782D" w:rsidRDefault="00A7782D" w:rsidP="00A7782D">
      <w:pPr>
        <w:pStyle w:val="Default"/>
        <w:ind w:left="360" w:hanging="360"/>
        <w:rPr>
          <w:sz w:val="23"/>
          <w:szCs w:val="23"/>
        </w:rPr>
      </w:pPr>
      <w:r>
        <w:rPr>
          <w:sz w:val="23"/>
          <w:szCs w:val="23"/>
        </w:rPr>
        <w:t>4.</w:t>
      </w:r>
    </w:p>
    <w:p w14:paraId="08E89FF0" w14:textId="77777777" w:rsidR="00A7782D" w:rsidRDefault="00A7782D" w:rsidP="00A7782D">
      <w:pPr>
        <w:pStyle w:val="Default"/>
        <w:rPr>
          <w:sz w:val="23"/>
          <w:szCs w:val="23"/>
        </w:rPr>
      </w:pPr>
      <w:r>
        <w:rPr>
          <w:sz w:val="23"/>
          <w:szCs w:val="23"/>
        </w:rPr>
        <w:t xml:space="preserve">Den Lehrkräften werden FFP2-Masken zur Verfügung gestellt (bisher nur für Risikogruppe). Wer möchte, kann diese Masken mit höherem Schutz freiwillig im Unterricht tragen. Die Bildungsdirektionen organisieren die Verteilung der entsprechenden Kontingente. </w:t>
      </w:r>
    </w:p>
    <w:p w14:paraId="5F4C6352" w14:textId="77777777" w:rsidR="00A7782D" w:rsidRDefault="00A7782D" w:rsidP="00A7782D">
      <w:pPr>
        <w:pStyle w:val="Default"/>
        <w:ind w:left="360" w:hanging="360"/>
        <w:rPr>
          <w:sz w:val="23"/>
          <w:szCs w:val="23"/>
        </w:rPr>
      </w:pPr>
    </w:p>
    <w:p w14:paraId="108B3648" w14:textId="77777777" w:rsidR="00A7782D" w:rsidRDefault="00A7782D" w:rsidP="00A7782D">
      <w:pPr>
        <w:pStyle w:val="Default"/>
        <w:ind w:left="360" w:hanging="360"/>
        <w:rPr>
          <w:sz w:val="23"/>
          <w:szCs w:val="23"/>
        </w:rPr>
      </w:pPr>
      <w:r>
        <w:rPr>
          <w:sz w:val="23"/>
          <w:szCs w:val="23"/>
        </w:rPr>
        <w:t>5.</w:t>
      </w:r>
    </w:p>
    <w:p w14:paraId="47AE1470" w14:textId="77777777" w:rsidR="00A7782D" w:rsidRDefault="00A7782D" w:rsidP="00A7782D">
      <w:pPr>
        <w:pStyle w:val="Default"/>
        <w:rPr>
          <w:sz w:val="23"/>
          <w:szCs w:val="23"/>
        </w:rPr>
      </w:pPr>
      <w:r>
        <w:rPr>
          <w:sz w:val="23"/>
          <w:szCs w:val="23"/>
        </w:rPr>
        <w:t xml:space="preserve">Die Schulleitung kann das Tragen von MNS anordnen – für einzelne Schulstufen (z. B. nur für „größere Kinder“) oder auch einzelne Klassen. Die Maßnahme kann auch zeitlich flexibel gestaltet und am Standort jederzeit der Situation angepasst werden. </w:t>
      </w:r>
    </w:p>
    <w:p w14:paraId="7C52F3EF" w14:textId="77777777" w:rsidR="00A7782D" w:rsidRDefault="00A7782D" w:rsidP="00A7782D">
      <w:pPr>
        <w:pStyle w:val="Default"/>
        <w:ind w:left="360" w:hanging="360"/>
        <w:rPr>
          <w:sz w:val="23"/>
          <w:szCs w:val="23"/>
        </w:rPr>
      </w:pPr>
    </w:p>
    <w:p w14:paraId="15652392" w14:textId="77777777" w:rsidR="00A7782D" w:rsidRDefault="00A7782D" w:rsidP="00A7782D">
      <w:pPr>
        <w:pStyle w:val="Default"/>
        <w:ind w:left="360" w:hanging="360"/>
        <w:rPr>
          <w:sz w:val="23"/>
          <w:szCs w:val="23"/>
        </w:rPr>
      </w:pPr>
      <w:r>
        <w:rPr>
          <w:sz w:val="23"/>
          <w:szCs w:val="23"/>
        </w:rPr>
        <w:t>6.</w:t>
      </w:r>
    </w:p>
    <w:p w14:paraId="6412425F" w14:textId="77777777" w:rsidR="00A7782D" w:rsidRDefault="00A7782D" w:rsidP="00A7782D">
      <w:pPr>
        <w:pStyle w:val="Default"/>
        <w:rPr>
          <w:sz w:val="23"/>
          <w:szCs w:val="23"/>
        </w:rPr>
      </w:pPr>
      <w:r>
        <w:rPr>
          <w:sz w:val="23"/>
          <w:szCs w:val="23"/>
        </w:rPr>
        <w:t xml:space="preserve">Wenn es die Situation erforderlich macht, kann an Pflichtschulen für einen oder mehrere Tage </w:t>
      </w:r>
      <w:proofErr w:type="spellStart"/>
      <w:r>
        <w:rPr>
          <w:sz w:val="23"/>
          <w:szCs w:val="23"/>
        </w:rPr>
        <w:t>Distance</w:t>
      </w:r>
      <w:proofErr w:type="spellEnd"/>
      <w:r>
        <w:rPr>
          <w:sz w:val="23"/>
          <w:szCs w:val="23"/>
        </w:rPr>
        <w:t xml:space="preserve">-Learning angeordnet werden. Eine solche Situation liegt aber nur dann vor, wenn es mehrere positive COVID-19-Fälle an einer Schule gibt, die Abklärung durch die Gesundheitsbehörde noch offen ist und der Vollbetrieb an der Schule gefährdet wäre. Für die Anordnung von </w:t>
      </w:r>
      <w:proofErr w:type="spellStart"/>
      <w:r>
        <w:rPr>
          <w:sz w:val="23"/>
          <w:szCs w:val="23"/>
        </w:rPr>
        <w:t>Distance</w:t>
      </w:r>
      <w:proofErr w:type="spellEnd"/>
      <w:r>
        <w:rPr>
          <w:sz w:val="23"/>
          <w:szCs w:val="23"/>
        </w:rPr>
        <w:t xml:space="preserve">-Learning im Pflichtschulbereich ist die Zustimmung der Bildungsdirektion und des BMBWF erforderlich. Ein Notbetrieb mit entsprechender Betreuung soll in diesen Fällen jedenfalls aufrechterhalten werden. </w:t>
      </w:r>
    </w:p>
    <w:p w14:paraId="2B892867" w14:textId="77777777" w:rsidR="00A7782D" w:rsidRDefault="00A7782D" w:rsidP="00A7782D">
      <w:pPr>
        <w:pStyle w:val="KeinLeerraum"/>
        <w:rPr>
          <w:rFonts w:ascii="Times New Roman" w:hAnsi="Times New Roman" w:cs="Times New Roman"/>
          <w:sz w:val="28"/>
          <w:szCs w:val="28"/>
        </w:rPr>
      </w:pPr>
    </w:p>
    <w:p w14:paraId="6896A408" w14:textId="1EC83A51" w:rsidR="005A1939" w:rsidRPr="005A1939" w:rsidRDefault="005A1939" w:rsidP="00C01AF0">
      <w:pPr>
        <w:pStyle w:val="KeinLeerraum"/>
        <w:rPr>
          <w:rFonts w:cs="Times New Roman"/>
          <w:sz w:val="24"/>
          <w:szCs w:val="24"/>
        </w:rPr>
      </w:pPr>
      <w:bookmarkStart w:id="0" w:name="_GoBack"/>
      <w:bookmarkEnd w:id="0"/>
    </w:p>
    <w:sectPr w:rsidR="005A1939" w:rsidRPr="005A193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8C04" w14:textId="77777777" w:rsidR="00AA438B" w:rsidRDefault="00AA438B" w:rsidP="000927CC">
      <w:pPr>
        <w:spacing w:after="0" w:line="240" w:lineRule="auto"/>
      </w:pPr>
      <w:r>
        <w:separator/>
      </w:r>
    </w:p>
  </w:endnote>
  <w:endnote w:type="continuationSeparator" w:id="0">
    <w:p w14:paraId="307B740E" w14:textId="77777777" w:rsidR="00AA438B" w:rsidRDefault="00AA438B" w:rsidP="0009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6F4E" w14:textId="77777777" w:rsidR="00AA438B" w:rsidRDefault="00AA438B" w:rsidP="000927CC">
      <w:pPr>
        <w:spacing w:after="0" w:line="240" w:lineRule="auto"/>
      </w:pPr>
      <w:r>
        <w:separator/>
      </w:r>
    </w:p>
  </w:footnote>
  <w:footnote w:type="continuationSeparator" w:id="0">
    <w:p w14:paraId="12206836" w14:textId="77777777" w:rsidR="00AA438B" w:rsidRDefault="00AA438B" w:rsidP="00092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C6BC" w14:textId="70065E69" w:rsidR="000927CC" w:rsidRPr="000927CC" w:rsidRDefault="00387CF9" w:rsidP="00F72F19">
    <w:pPr>
      <w:pStyle w:val="Kopfzeile"/>
      <w:pBdr>
        <w:top w:val="single" w:sz="4" w:space="1" w:color="auto"/>
        <w:left w:val="single" w:sz="4" w:space="4" w:color="auto"/>
        <w:bottom w:val="single" w:sz="4" w:space="1" w:color="auto"/>
        <w:right w:val="single" w:sz="4" w:space="4" w:color="auto"/>
      </w:pBdr>
      <w:jc w:val="center"/>
      <w:rPr>
        <w:sz w:val="40"/>
        <w:szCs w:val="40"/>
      </w:rPr>
    </w:pPr>
    <w:r>
      <w:rPr>
        <w:sz w:val="40"/>
        <w:szCs w:val="40"/>
      </w:rPr>
      <w:t>Volksschule Thurn</w:t>
    </w:r>
  </w:p>
  <w:p w14:paraId="5ED1B7C3" w14:textId="0073FDB4" w:rsidR="000927CC" w:rsidRDefault="00387CF9" w:rsidP="00F72F19">
    <w:pPr>
      <w:pStyle w:val="Kopfzeile"/>
      <w:pBdr>
        <w:top w:val="single" w:sz="4" w:space="1" w:color="auto"/>
        <w:left w:val="single" w:sz="4" w:space="4" w:color="auto"/>
        <w:bottom w:val="single" w:sz="4" w:space="1" w:color="auto"/>
        <w:right w:val="single" w:sz="4" w:space="4" w:color="auto"/>
      </w:pBdr>
      <w:jc w:val="center"/>
    </w:pPr>
    <w:r>
      <w:t>Dorf 56</w:t>
    </w:r>
  </w:p>
  <w:p w14:paraId="67F90E6B" w14:textId="1D5047EF" w:rsidR="000927CC" w:rsidRDefault="00387CF9" w:rsidP="00F72F19">
    <w:pPr>
      <w:pStyle w:val="Kopfzeile"/>
      <w:pBdr>
        <w:top w:val="single" w:sz="4" w:space="1" w:color="auto"/>
        <w:left w:val="single" w:sz="4" w:space="4" w:color="auto"/>
        <w:bottom w:val="single" w:sz="4" w:space="1" w:color="auto"/>
        <w:right w:val="single" w:sz="4" w:space="4" w:color="auto"/>
      </w:pBdr>
      <w:jc w:val="center"/>
    </w:pPr>
    <w:r>
      <w:t>9904 Thurn</w:t>
    </w:r>
  </w:p>
  <w:p w14:paraId="507BFAF0" w14:textId="71AA6123" w:rsidR="00387CF9" w:rsidRPr="00387CF9" w:rsidRDefault="000927CC" w:rsidP="00387CF9">
    <w:pPr>
      <w:pStyle w:val="Kopfzeile"/>
      <w:pBdr>
        <w:top w:val="single" w:sz="4" w:space="1" w:color="auto"/>
        <w:left w:val="single" w:sz="4" w:space="4" w:color="auto"/>
        <w:bottom w:val="single" w:sz="4" w:space="1" w:color="auto"/>
        <w:right w:val="single" w:sz="4" w:space="4" w:color="auto"/>
      </w:pBdr>
      <w:jc w:val="center"/>
      <w:rPr>
        <w:color w:val="0000FF" w:themeColor="hyperlink"/>
        <w:u w:val="single"/>
      </w:rPr>
    </w:pPr>
    <w:r>
      <w:t xml:space="preserve">E-Mail: </w:t>
    </w:r>
    <w:hyperlink r:id="rId1" w:history="1">
      <w:r w:rsidR="00387CF9" w:rsidRPr="00E06D5F">
        <w:rPr>
          <w:rStyle w:val="Hyperlink"/>
        </w:rPr>
        <w:t>direktion@vs-thurn.tsn.at</w:t>
      </w:r>
    </w:hyperlink>
  </w:p>
  <w:p w14:paraId="721CCC24" w14:textId="77777777" w:rsidR="000927CC" w:rsidRDefault="000927CC">
    <w:pPr>
      <w:pStyle w:val="Kopfzeile"/>
    </w:pPr>
  </w:p>
  <w:p w14:paraId="0D518D02" w14:textId="77777777" w:rsidR="000927CC" w:rsidRDefault="000927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7B057F"/>
    <w:multiLevelType w:val="hybridMultilevel"/>
    <w:tmpl w:val="AC88CCC4"/>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431068"/>
    <w:multiLevelType w:val="hybridMultilevel"/>
    <w:tmpl w:val="10A635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C1A24C7"/>
    <w:multiLevelType w:val="hybridMultilevel"/>
    <w:tmpl w:val="BAF01EBC"/>
    <w:lvl w:ilvl="0" w:tplc="BFD83D6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D06F13"/>
    <w:multiLevelType w:val="hybridMultilevel"/>
    <w:tmpl w:val="1C4E23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0A3B25"/>
    <w:multiLevelType w:val="hybridMultilevel"/>
    <w:tmpl w:val="8E8E45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CC"/>
    <w:rsid w:val="00004CDF"/>
    <w:rsid w:val="00014580"/>
    <w:rsid w:val="00043A7F"/>
    <w:rsid w:val="000527C7"/>
    <w:rsid w:val="00052A88"/>
    <w:rsid w:val="000927CC"/>
    <w:rsid w:val="000A6B71"/>
    <w:rsid w:val="000F6C75"/>
    <w:rsid w:val="0010667F"/>
    <w:rsid w:val="001729A7"/>
    <w:rsid w:val="001B42AC"/>
    <w:rsid w:val="00241D1B"/>
    <w:rsid w:val="002B27CC"/>
    <w:rsid w:val="00367617"/>
    <w:rsid w:val="00387CF9"/>
    <w:rsid w:val="003D5482"/>
    <w:rsid w:val="004431BC"/>
    <w:rsid w:val="00457847"/>
    <w:rsid w:val="00471975"/>
    <w:rsid w:val="00481F32"/>
    <w:rsid w:val="004E70C4"/>
    <w:rsid w:val="005206E7"/>
    <w:rsid w:val="00525874"/>
    <w:rsid w:val="0053407E"/>
    <w:rsid w:val="005A1939"/>
    <w:rsid w:val="005E231B"/>
    <w:rsid w:val="00611E78"/>
    <w:rsid w:val="0063560D"/>
    <w:rsid w:val="00654612"/>
    <w:rsid w:val="006573A3"/>
    <w:rsid w:val="00662F18"/>
    <w:rsid w:val="006B1ED2"/>
    <w:rsid w:val="006E663A"/>
    <w:rsid w:val="007217A1"/>
    <w:rsid w:val="007733FF"/>
    <w:rsid w:val="00780170"/>
    <w:rsid w:val="007870F4"/>
    <w:rsid w:val="007C722E"/>
    <w:rsid w:val="00862288"/>
    <w:rsid w:val="00867638"/>
    <w:rsid w:val="0092297A"/>
    <w:rsid w:val="00923FC6"/>
    <w:rsid w:val="00925500"/>
    <w:rsid w:val="009521A4"/>
    <w:rsid w:val="009A081D"/>
    <w:rsid w:val="009B6C97"/>
    <w:rsid w:val="009C4D74"/>
    <w:rsid w:val="00A0356A"/>
    <w:rsid w:val="00A04CB5"/>
    <w:rsid w:val="00A471BC"/>
    <w:rsid w:val="00A7782D"/>
    <w:rsid w:val="00A961CC"/>
    <w:rsid w:val="00AA438B"/>
    <w:rsid w:val="00AD4644"/>
    <w:rsid w:val="00AF3CBC"/>
    <w:rsid w:val="00B3721C"/>
    <w:rsid w:val="00B97EDE"/>
    <w:rsid w:val="00C01AF0"/>
    <w:rsid w:val="00C46CD2"/>
    <w:rsid w:val="00C57E2A"/>
    <w:rsid w:val="00C62F48"/>
    <w:rsid w:val="00CB424E"/>
    <w:rsid w:val="00D37179"/>
    <w:rsid w:val="00D708EC"/>
    <w:rsid w:val="00DC5E5C"/>
    <w:rsid w:val="00DD14BC"/>
    <w:rsid w:val="00E15369"/>
    <w:rsid w:val="00E2534B"/>
    <w:rsid w:val="00E32582"/>
    <w:rsid w:val="00E578E0"/>
    <w:rsid w:val="00E623C6"/>
    <w:rsid w:val="00EB01AC"/>
    <w:rsid w:val="00EC0A5A"/>
    <w:rsid w:val="00F35E07"/>
    <w:rsid w:val="00F72F19"/>
    <w:rsid w:val="00FF4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7087"/>
  <w15:docId w15:val="{1F8E41AB-EE8C-471C-8EF3-A3FA4672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61CC"/>
    <w:pPr>
      <w:spacing w:after="0" w:line="240" w:lineRule="auto"/>
    </w:pPr>
  </w:style>
  <w:style w:type="paragraph" w:styleId="Listenabsatz">
    <w:name w:val="List Paragraph"/>
    <w:basedOn w:val="Standard"/>
    <w:uiPriority w:val="34"/>
    <w:qFormat/>
    <w:rsid w:val="006B1ED2"/>
    <w:pPr>
      <w:ind w:left="720"/>
      <w:contextualSpacing/>
    </w:pPr>
  </w:style>
  <w:style w:type="character" w:styleId="Hyperlink">
    <w:name w:val="Hyperlink"/>
    <w:basedOn w:val="Absatz-Standardschriftart"/>
    <w:uiPriority w:val="99"/>
    <w:unhideWhenUsed/>
    <w:rsid w:val="00A0356A"/>
    <w:rPr>
      <w:color w:val="0000FF" w:themeColor="hyperlink"/>
      <w:u w:val="single"/>
    </w:rPr>
  </w:style>
  <w:style w:type="paragraph" w:styleId="Sprechblasentext">
    <w:name w:val="Balloon Text"/>
    <w:basedOn w:val="Standard"/>
    <w:link w:val="SprechblasentextZchn"/>
    <w:uiPriority w:val="99"/>
    <w:semiHidden/>
    <w:unhideWhenUsed/>
    <w:rsid w:val="000927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7CC"/>
    <w:rPr>
      <w:rFonts w:ascii="Segoe UI" w:hAnsi="Segoe UI" w:cs="Segoe UI"/>
      <w:sz w:val="18"/>
      <w:szCs w:val="18"/>
    </w:rPr>
  </w:style>
  <w:style w:type="paragraph" w:styleId="Kopfzeile">
    <w:name w:val="header"/>
    <w:basedOn w:val="Standard"/>
    <w:link w:val="KopfzeileZchn"/>
    <w:uiPriority w:val="99"/>
    <w:unhideWhenUsed/>
    <w:rsid w:val="000927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7CC"/>
  </w:style>
  <w:style w:type="paragraph" w:styleId="Fuzeile">
    <w:name w:val="footer"/>
    <w:basedOn w:val="Standard"/>
    <w:link w:val="FuzeileZchn"/>
    <w:uiPriority w:val="99"/>
    <w:unhideWhenUsed/>
    <w:rsid w:val="000927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7CC"/>
  </w:style>
  <w:style w:type="character" w:styleId="BesuchterHyperlink">
    <w:name w:val="FollowedHyperlink"/>
    <w:basedOn w:val="Absatz-Standardschriftart"/>
    <w:uiPriority w:val="99"/>
    <w:semiHidden/>
    <w:unhideWhenUsed/>
    <w:rsid w:val="000927CC"/>
    <w:rPr>
      <w:color w:val="800080" w:themeColor="followedHyperlink"/>
      <w:u w:val="single"/>
    </w:rPr>
  </w:style>
  <w:style w:type="paragraph" w:customStyle="1" w:styleId="Default">
    <w:name w:val="Default"/>
    <w:rsid w:val="00A7782D"/>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019">
      <w:bodyDiv w:val="1"/>
      <w:marLeft w:val="0"/>
      <w:marRight w:val="0"/>
      <w:marTop w:val="0"/>
      <w:marBottom w:val="0"/>
      <w:divBdr>
        <w:top w:val="none" w:sz="0" w:space="0" w:color="auto"/>
        <w:left w:val="none" w:sz="0" w:space="0" w:color="auto"/>
        <w:bottom w:val="none" w:sz="0" w:space="0" w:color="auto"/>
        <w:right w:val="none" w:sz="0" w:space="0" w:color="auto"/>
      </w:divBdr>
    </w:div>
    <w:div w:id="6186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irektion@vs-thurn.ts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671A-E381-42FE-91C0-BA286110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Rainer</dc:creator>
  <cp:lastModifiedBy>Direktion</cp:lastModifiedBy>
  <cp:revision>2</cp:revision>
  <cp:lastPrinted>2020-03-04T07:56:00Z</cp:lastPrinted>
  <dcterms:created xsi:type="dcterms:W3CDTF">2020-11-02T19:40:00Z</dcterms:created>
  <dcterms:modified xsi:type="dcterms:W3CDTF">2020-11-02T19:40:00Z</dcterms:modified>
</cp:coreProperties>
</file>